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8E9" w:rsidRPr="00191F52" w:rsidRDefault="00E938E9" w:rsidP="00E938E9">
      <w:pPr>
        <w:pStyle w:val="KWBodytext"/>
        <w:spacing w:beforeLines="50" w:before="120" w:afterLines="50" w:after="120" w:line="360" w:lineRule="auto"/>
        <w:rPr>
          <w:rFonts w:ascii="Times New Roman" w:eastAsia="仿宋" w:hAnsi="Times New Roman"/>
          <w:sz w:val="24"/>
          <w:szCs w:val="24"/>
          <w:lang w:eastAsia="zh-CN"/>
        </w:rPr>
      </w:pPr>
      <w:r w:rsidRPr="00191F52">
        <w:rPr>
          <w:rFonts w:ascii="Times New Roman" w:eastAsia="仿宋" w:hAnsi="Times New Roman"/>
          <w:sz w:val="24"/>
          <w:szCs w:val="24"/>
          <w:lang w:eastAsia="zh-CN"/>
        </w:rPr>
        <w:t>股票简称：西王食品</w:t>
      </w:r>
      <w:r w:rsidRPr="00191F52">
        <w:rPr>
          <w:rFonts w:ascii="Times New Roman" w:eastAsia="仿宋" w:hAnsi="Times New Roman"/>
          <w:sz w:val="24"/>
          <w:szCs w:val="24"/>
          <w:lang w:eastAsia="zh-CN"/>
        </w:rPr>
        <w:t xml:space="preserve">      </w:t>
      </w:r>
      <w:r w:rsidRPr="00191F52">
        <w:rPr>
          <w:rFonts w:ascii="Times New Roman" w:eastAsia="仿宋" w:hAnsi="Times New Roman"/>
          <w:sz w:val="24"/>
          <w:szCs w:val="24"/>
          <w:lang w:eastAsia="zh-CN"/>
        </w:rPr>
        <w:t>股票代码：</w:t>
      </w:r>
      <w:r w:rsidRPr="00191F52">
        <w:rPr>
          <w:rFonts w:ascii="Times New Roman" w:eastAsia="仿宋" w:hAnsi="Times New Roman"/>
          <w:sz w:val="24"/>
          <w:szCs w:val="24"/>
          <w:lang w:eastAsia="zh-CN"/>
        </w:rPr>
        <w:t xml:space="preserve">000639     </w:t>
      </w:r>
      <w:r w:rsidR="00424763">
        <w:rPr>
          <w:rFonts w:ascii="Times New Roman" w:eastAsia="仿宋" w:hAnsi="Times New Roman"/>
          <w:sz w:val="24"/>
          <w:szCs w:val="24"/>
          <w:lang w:eastAsia="zh-CN"/>
        </w:rPr>
        <w:t xml:space="preserve">  </w:t>
      </w:r>
      <w:bookmarkStart w:id="0" w:name="_GoBack"/>
      <w:bookmarkEnd w:id="0"/>
      <w:r>
        <w:rPr>
          <w:rFonts w:ascii="Times New Roman" w:eastAsia="仿宋" w:hAnsi="Times New Roman"/>
          <w:sz w:val="24"/>
          <w:szCs w:val="24"/>
          <w:lang w:eastAsia="zh-CN"/>
        </w:rPr>
        <w:t xml:space="preserve"> </w:t>
      </w:r>
      <w:r w:rsidRPr="00191F52">
        <w:rPr>
          <w:rFonts w:ascii="Times New Roman" w:eastAsia="仿宋" w:hAnsi="Times New Roman"/>
          <w:sz w:val="24"/>
          <w:szCs w:val="24"/>
          <w:lang w:eastAsia="zh-CN"/>
        </w:rPr>
        <w:t xml:space="preserve">   </w:t>
      </w:r>
      <w:r w:rsidRPr="00191F52">
        <w:rPr>
          <w:rFonts w:ascii="Times New Roman" w:eastAsia="仿宋" w:hAnsi="Times New Roman"/>
          <w:sz w:val="24"/>
          <w:szCs w:val="24"/>
          <w:lang w:eastAsia="zh-CN"/>
        </w:rPr>
        <w:t>编号：</w:t>
      </w:r>
      <w:r w:rsidRPr="00191F52">
        <w:rPr>
          <w:rFonts w:ascii="Times New Roman" w:eastAsia="仿宋" w:hAnsi="Times New Roman"/>
          <w:sz w:val="24"/>
          <w:szCs w:val="24"/>
          <w:lang w:eastAsia="zh-CN"/>
        </w:rPr>
        <w:t>2016-</w:t>
      </w:r>
      <w:r w:rsidR="00424763">
        <w:rPr>
          <w:rFonts w:ascii="Times New Roman" w:eastAsia="仿宋" w:hAnsi="Times New Roman" w:hint="eastAsia"/>
          <w:sz w:val="24"/>
          <w:szCs w:val="24"/>
          <w:lang w:eastAsia="zh-CN"/>
        </w:rPr>
        <w:t>111</w:t>
      </w:r>
      <w:r w:rsidR="00424763">
        <w:rPr>
          <w:rFonts w:ascii="Times New Roman" w:eastAsia="仿宋" w:hAnsi="Times New Roman" w:hint="eastAsia"/>
          <w:sz w:val="24"/>
          <w:szCs w:val="24"/>
          <w:lang w:eastAsia="zh-CN"/>
        </w:rPr>
        <w:t>号</w:t>
      </w:r>
    </w:p>
    <w:p w:rsidR="00E938E9" w:rsidRDefault="00E938E9" w:rsidP="00E938E9">
      <w:pPr>
        <w:pStyle w:val="KWBodytext"/>
        <w:spacing w:after="0" w:line="360" w:lineRule="auto"/>
        <w:jc w:val="center"/>
        <w:rPr>
          <w:rFonts w:ascii="Times New Roman" w:eastAsia="仿宋" w:hAnsi="Times New Roman"/>
          <w:b/>
          <w:sz w:val="30"/>
          <w:szCs w:val="30"/>
          <w:lang w:eastAsia="zh-CN"/>
        </w:rPr>
      </w:pPr>
      <w:r w:rsidRPr="00191F52">
        <w:rPr>
          <w:rFonts w:ascii="Times New Roman" w:eastAsia="仿宋" w:hAnsi="Times New Roman"/>
          <w:b/>
          <w:sz w:val="30"/>
          <w:szCs w:val="30"/>
          <w:lang w:eastAsia="zh-CN"/>
        </w:rPr>
        <w:t>西</w:t>
      </w:r>
      <w:proofErr w:type="gramStart"/>
      <w:r w:rsidRPr="00191F52">
        <w:rPr>
          <w:rFonts w:ascii="Times New Roman" w:eastAsia="仿宋" w:hAnsi="Times New Roman"/>
          <w:b/>
          <w:sz w:val="30"/>
          <w:szCs w:val="30"/>
          <w:lang w:eastAsia="zh-CN"/>
        </w:rPr>
        <w:t>王食品</w:t>
      </w:r>
      <w:proofErr w:type="gramEnd"/>
      <w:r w:rsidRPr="00191F52">
        <w:rPr>
          <w:rFonts w:ascii="Times New Roman" w:eastAsia="仿宋" w:hAnsi="Times New Roman"/>
          <w:b/>
          <w:sz w:val="30"/>
          <w:szCs w:val="30"/>
          <w:lang w:eastAsia="zh-CN"/>
        </w:rPr>
        <w:t>股份有限公司</w:t>
      </w:r>
    </w:p>
    <w:p w:rsidR="00E938E9" w:rsidRPr="00191F52" w:rsidRDefault="00E938E9" w:rsidP="00E938E9">
      <w:pPr>
        <w:pStyle w:val="KWBodytext"/>
        <w:spacing w:after="0" w:line="360" w:lineRule="auto"/>
        <w:jc w:val="center"/>
        <w:rPr>
          <w:rFonts w:ascii="Times New Roman" w:eastAsia="仿宋" w:hAnsi="Times New Roman"/>
          <w:b/>
          <w:sz w:val="30"/>
          <w:szCs w:val="30"/>
          <w:lang w:eastAsia="zh-CN"/>
        </w:rPr>
      </w:pPr>
      <w:r w:rsidRPr="00E938E9">
        <w:rPr>
          <w:rFonts w:ascii="Times New Roman" w:eastAsia="仿宋" w:hAnsi="Times New Roman" w:hint="eastAsia"/>
          <w:b/>
          <w:sz w:val="30"/>
          <w:szCs w:val="30"/>
          <w:lang w:eastAsia="zh-CN"/>
        </w:rPr>
        <w:t>关于变更保荐机构及保荐代表人的公告</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E938E9" w:rsidRPr="00191F52" w:rsidTr="00300D16">
        <w:trPr>
          <w:trHeight w:val="1237"/>
        </w:trPr>
        <w:tc>
          <w:tcPr>
            <w:tcW w:w="8280" w:type="dxa"/>
          </w:tcPr>
          <w:p w:rsidR="00E938E9" w:rsidRPr="00191F52" w:rsidRDefault="00E938E9" w:rsidP="00E938E9">
            <w:pPr>
              <w:autoSpaceDE w:val="0"/>
              <w:autoSpaceDN w:val="0"/>
              <w:adjustRightInd w:val="0"/>
              <w:spacing w:beforeLines="50" w:before="120" w:afterLines="50" w:after="120" w:line="360" w:lineRule="auto"/>
              <w:ind w:rightChars="-50" w:right="-105" w:firstLineChars="200" w:firstLine="420"/>
              <w:rPr>
                <w:rFonts w:eastAsia="仿宋"/>
                <w:kern w:val="0"/>
              </w:rPr>
            </w:pPr>
            <w:r w:rsidRPr="00191F52">
              <w:rPr>
                <w:rFonts w:eastAsia="仿宋"/>
                <w:kern w:val="0"/>
              </w:rPr>
              <w:t>本公司及其董事会全体成员保证公告内容真实、准确和完整，没有虚假记载、误导性陈述或重大遗漏。</w:t>
            </w:r>
          </w:p>
        </w:tc>
      </w:tr>
    </w:tbl>
    <w:p w:rsidR="00792066" w:rsidRPr="00E938E9" w:rsidRDefault="00792066" w:rsidP="00792066">
      <w:pPr>
        <w:pStyle w:val="Default"/>
        <w:spacing w:line="360" w:lineRule="auto"/>
        <w:ind w:firstLine="420"/>
        <w:rPr>
          <w:rFonts w:ascii="Times New Roman" w:eastAsia="仿宋" w:hAnsi="Times New Roman" w:cs="Times New Roman"/>
          <w:color w:val="auto"/>
        </w:rPr>
      </w:pPr>
    </w:p>
    <w:p w:rsidR="003332F9" w:rsidRPr="00E938E9" w:rsidRDefault="003332F9" w:rsidP="00E938E9">
      <w:pPr>
        <w:pStyle w:val="Default"/>
        <w:spacing w:line="360" w:lineRule="auto"/>
        <w:ind w:firstLineChars="200" w:firstLine="480"/>
        <w:rPr>
          <w:rFonts w:ascii="Times New Roman" w:eastAsia="仿宋" w:hAnsi="Times New Roman" w:cs="Times New Roman"/>
          <w:color w:val="auto"/>
        </w:rPr>
      </w:pPr>
      <w:r w:rsidRPr="00E938E9">
        <w:rPr>
          <w:rFonts w:ascii="Times New Roman" w:eastAsia="仿宋" w:hAnsi="Times New Roman" w:cs="Times New Roman"/>
          <w:color w:val="auto"/>
        </w:rPr>
        <w:t>西</w:t>
      </w:r>
      <w:proofErr w:type="gramStart"/>
      <w:r w:rsidRPr="00E938E9">
        <w:rPr>
          <w:rFonts w:ascii="Times New Roman" w:eastAsia="仿宋" w:hAnsi="Times New Roman" w:cs="Times New Roman"/>
          <w:color w:val="auto"/>
        </w:rPr>
        <w:t>王食品</w:t>
      </w:r>
      <w:proofErr w:type="gramEnd"/>
      <w:r w:rsidRPr="00E938E9">
        <w:rPr>
          <w:rFonts w:ascii="Times New Roman" w:eastAsia="仿宋" w:hAnsi="Times New Roman" w:cs="Times New Roman"/>
          <w:color w:val="auto"/>
        </w:rPr>
        <w:t>股份有限公司（以下简称</w:t>
      </w:r>
      <w:r w:rsidRPr="00E938E9">
        <w:rPr>
          <w:rFonts w:ascii="Times New Roman" w:eastAsia="仿宋" w:hAnsi="Times New Roman" w:cs="Times New Roman"/>
          <w:color w:val="auto"/>
        </w:rPr>
        <w:t>“</w:t>
      </w:r>
      <w:r w:rsidRPr="00E938E9">
        <w:rPr>
          <w:rFonts w:ascii="Times New Roman" w:eastAsia="仿宋" w:hAnsi="Times New Roman" w:cs="Times New Roman"/>
          <w:color w:val="auto"/>
        </w:rPr>
        <w:t>公司</w:t>
      </w:r>
      <w:r w:rsidRPr="00E938E9">
        <w:rPr>
          <w:rFonts w:ascii="Times New Roman" w:eastAsia="仿宋" w:hAnsi="Times New Roman" w:cs="Times New Roman"/>
          <w:color w:val="auto"/>
        </w:rPr>
        <w:t>”</w:t>
      </w:r>
      <w:r w:rsidRPr="00E938E9">
        <w:rPr>
          <w:rFonts w:ascii="Times New Roman" w:eastAsia="仿宋" w:hAnsi="Times New Roman" w:cs="Times New Roman"/>
          <w:color w:val="auto"/>
        </w:rPr>
        <w:t>）</w:t>
      </w:r>
      <w:r w:rsidR="00A00010" w:rsidRPr="00E938E9">
        <w:rPr>
          <w:rFonts w:ascii="Times New Roman" w:eastAsia="仿宋" w:hAnsi="Times New Roman" w:cs="Times New Roman"/>
          <w:color w:val="auto"/>
        </w:rPr>
        <w:t>于</w:t>
      </w:r>
      <w:r w:rsidR="00A00010" w:rsidRPr="00E938E9">
        <w:rPr>
          <w:rFonts w:ascii="Times New Roman" w:eastAsia="仿宋" w:hAnsi="Times New Roman" w:cs="Times New Roman"/>
          <w:color w:val="auto"/>
        </w:rPr>
        <w:t>2014</w:t>
      </w:r>
      <w:r w:rsidR="00A00010" w:rsidRPr="00E938E9">
        <w:rPr>
          <w:rFonts w:ascii="Times New Roman" w:eastAsia="仿宋" w:hAnsi="Times New Roman" w:cs="Times New Roman"/>
          <w:color w:val="auto"/>
        </w:rPr>
        <w:t>年</w:t>
      </w:r>
      <w:r w:rsidR="00A00010" w:rsidRPr="00E938E9">
        <w:rPr>
          <w:rFonts w:ascii="Times New Roman" w:eastAsia="仿宋" w:hAnsi="Times New Roman" w:cs="Times New Roman"/>
          <w:color w:val="auto"/>
        </w:rPr>
        <w:t>12</w:t>
      </w:r>
      <w:r w:rsidR="00A00010" w:rsidRPr="00E938E9">
        <w:rPr>
          <w:rFonts w:ascii="Times New Roman" w:eastAsia="仿宋" w:hAnsi="Times New Roman" w:cs="Times New Roman"/>
          <w:color w:val="auto"/>
        </w:rPr>
        <w:t>月</w:t>
      </w:r>
      <w:r w:rsidR="00A00010" w:rsidRPr="00E938E9">
        <w:rPr>
          <w:rFonts w:ascii="Times New Roman" w:eastAsia="仿宋" w:hAnsi="Times New Roman" w:cs="Times New Roman"/>
          <w:color w:val="auto"/>
        </w:rPr>
        <w:t>22</w:t>
      </w:r>
      <w:r w:rsidR="00A00010" w:rsidRPr="00E938E9">
        <w:rPr>
          <w:rFonts w:ascii="Times New Roman" w:eastAsia="仿宋" w:hAnsi="Times New Roman" w:cs="Times New Roman"/>
          <w:color w:val="auto"/>
        </w:rPr>
        <w:t>日与安信证券股份有限公司（以下简称</w:t>
      </w:r>
      <w:r w:rsidR="00A00010" w:rsidRPr="00E938E9">
        <w:rPr>
          <w:rFonts w:ascii="Times New Roman" w:eastAsia="仿宋" w:hAnsi="Times New Roman" w:cs="Times New Roman"/>
          <w:color w:val="auto"/>
        </w:rPr>
        <w:t>“</w:t>
      </w:r>
      <w:r w:rsidR="00A00010" w:rsidRPr="00E938E9">
        <w:rPr>
          <w:rFonts w:ascii="Times New Roman" w:eastAsia="仿宋" w:hAnsi="Times New Roman" w:cs="Times New Roman"/>
          <w:color w:val="auto"/>
        </w:rPr>
        <w:t>安信证券</w:t>
      </w:r>
      <w:r w:rsidR="00A00010" w:rsidRPr="00E938E9">
        <w:rPr>
          <w:rFonts w:ascii="Times New Roman" w:eastAsia="仿宋" w:hAnsi="Times New Roman" w:cs="Times New Roman"/>
          <w:color w:val="auto"/>
        </w:rPr>
        <w:t>”</w:t>
      </w:r>
      <w:r w:rsidR="00A00010" w:rsidRPr="00E938E9">
        <w:rPr>
          <w:rFonts w:ascii="Times New Roman" w:eastAsia="仿宋" w:hAnsi="Times New Roman" w:cs="Times New Roman"/>
          <w:color w:val="auto"/>
        </w:rPr>
        <w:t>）签订了《西王食品股份有限公司与安信证券股份有限公司关于西王食品股份有限公司非公开发行股票之保荐协议书》，聘请安信证券担任公司</w:t>
      </w:r>
      <w:r w:rsidR="001F23B7" w:rsidRPr="00E938E9">
        <w:rPr>
          <w:rFonts w:ascii="Times New Roman" w:eastAsia="仿宋" w:hAnsi="Times New Roman" w:cs="Times New Roman"/>
          <w:color w:val="auto"/>
        </w:rPr>
        <w:t>2014</w:t>
      </w:r>
      <w:r w:rsidR="00A00010" w:rsidRPr="00E938E9">
        <w:rPr>
          <w:rFonts w:ascii="Times New Roman" w:eastAsia="仿宋" w:hAnsi="Times New Roman" w:cs="Times New Roman"/>
          <w:color w:val="auto"/>
        </w:rPr>
        <w:t>年度非公开发行股票的保荐机构。安信证券指派</w:t>
      </w:r>
      <w:r w:rsidR="001F23B7" w:rsidRPr="00E938E9">
        <w:rPr>
          <w:rFonts w:ascii="Times New Roman" w:eastAsia="仿宋" w:hAnsi="Times New Roman" w:cs="Times New Roman"/>
          <w:color w:val="auto"/>
        </w:rPr>
        <w:t>刘少国先生、刘静女士</w:t>
      </w:r>
      <w:r w:rsidR="00A00010" w:rsidRPr="00E938E9">
        <w:rPr>
          <w:rFonts w:ascii="Times New Roman" w:eastAsia="仿宋" w:hAnsi="Times New Roman" w:cs="Times New Roman"/>
          <w:color w:val="auto"/>
        </w:rPr>
        <w:t>担任公司</w:t>
      </w:r>
      <w:r w:rsidR="001F23B7" w:rsidRPr="00E938E9">
        <w:rPr>
          <w:rFonts w:ascii="Times New Roman" w:eastAsia="仿宋" w:hAnsi="Times New Roman" w:cs="Times New Roman"/>
          <w:color w:val="auto"/>
        </w:rPr>
        <w:t>2014</w:t>
      </w:r>
      <w:r w:rsidR="001F23B7" w:rsidRPr="00E938E9">
        <w:rPr>
          <w:rFonts w:ascii="Times New Roman" w:eastAsia="仿宋" w:hAnsi="Times New Roman" w:cs="Times New Roman"/>
          <w:color w:val="auto"/>
        </w:rPr>
        <w:t>年度非公开发行股票</w:t>
      </w:r>
      <w:r w:rsidR="00A00010" w:rsidRPr="00E938E9">
        <w:rPr>
          <w:rFonts w:ascii="Times New Roman" w:eastAsia="仿宋" w:hAnsi="Times New Roman" w:cs="Times New Roman"/>
          <w:color w:val="auto"/>
        </w:rPr>
        <w:t>的保荐代表人，持续督导期间至</w:t>
      </w:r>
      <w:r w:rsidR="00A00010" w:rsidRPr="00E938E9">
        <w:rPr>
          <w:rFonts w:ascii="Times New Roman" w:eastAsia="仿宋" w:hAnsi="Times New Roman" w:cs="Times New Roman"/>
          <w:color w:val="auto"/>
        </w:rPr>
        <w:t>2017</w:t>
      </w:r>
      <w:r w:rsidR="00A00010" w:rsidRPr="00E938E9">
        <w:rPr>
          <w:rFonts w:ascii="Times New Roman" w:eastAsia="仿宋" w:hAnsi="Times New Roman" w:cs="Times New Roman"/>
          <w:color w:val="auto"/>
        </w:rPr>
        <w:t>年</w:t>
      </w:r>
      <w:r w:rsidR="00A00010" w:rsidRPr="00E938E9">
        <w:rPr>
          <w:rFonts w:ascii="Times New Roman" w:eastAsia="仿宋" w:hAnsi="Times New Roman" w:cs="Times New Roman"/>
          <w:color w:val="auto"/>
        </w:rPr>
        <w:t>12</w:t>
      </w:r>
      <w:r w:rsidR="00A00010" w:rsidRPr="00E938E9">
        <w:rPr>
          <w:rFonts w:ascii="Times New Roman" w:eastAsia="仿宋" w:hAnsi="Times New Roman" w:cs="Times New Roman"/>
          <w:color w:val="auto"/>
        </w:rPr>
        <w:t>月</w:t>
      </w:r>
      <w:r w:rsidR="00A00010" w:rsidRPr="00E938E9">
        <w:rPr>
          <w:rFonts w:ascii="Times New Roman" w:eastAsia="仿宋" w:hAnsi="Times New Roman" w:cs="Times New Roman"/>
          <w:color w:val="auto"/>
        </w:rPr>
        <w:t>31</w:t>
      </w:r>
      <w:r w:rsidR="00A00010" w:rsidRPr="00E938E9">
        <w:rPr>
          <w:rFonts w:ascii="Times New Roman" w:eastAsia="仿宋" w:hAnsi="Times New Roman" w:cs="Times New Roman"/>
          <w:color w:val="auto"/>
        </w:rPr>
        <w:t>日止。</w:t>
      </w:r>
    </w:p>
    <w:p w:rsidR="003332F9" w:rsidRPr="00E938E9" w:rsidRDefault="003332F9" w:rsidP="00E938E9">
      <w:pPr>
        <w:pStyle w:val="Default"/>
        <w:spacing w:line="360" w:lineRule="auto"/>
        <w:ind w:firstLineChars="200" w:firstLine="480"/>
        <w:rPr>
          <w:rFonts w:ascii="Times New Roman" w:eastAsia="仿宋" w:hAnsi="Times New Roman" w:cs="Times New Roman"/>
          <w:color w:val="auto"/>
        </w:rPr>
      </w:pPr>
      <w:r w:rsidRPr="00E938E9">
        <w:rPr>
          <w:rFonts w:ascii="Times New Roman" w:eastAsia="仿宋" w:hAnsi="Times New Roman" w:cs="Times New Roman"/>
          <w:color w:val="auto"/>
        </w:rPr>
        <w:t>公司</w:t>
      </w:r>
      <w:r w:rsidR="00FD16D5" w:rsidRPr="00E938E9">
        <w:rPr>
          <w:rFonts w:ascii="Times New Roman" w:eastAsia="仿宋" w:hAnsi="Times New Roman" w:cs="Times New Roman"/>
          <w:color w:val="auto"/>
        </w:rPr>
        <w:t>分别</w:t>
      </w:r>
      <w:r w:rsidRPr="00E938E9">
        <w:rPr>
          <w:rFonts w:ascii="Times New Roman" w:eastAsia="仿宋" w:hAnsi="Times New Roman" w:cs="Times New Roman"/>
          <w:color w:val="auto"/>
        </w:rPr>
        <w:t>于</w:t>
      </w:r>
      <w:r w:rsidRPr="00E938E9">
        <w:rPr>
          <w:rFonts w:ascii="Times New Roman" w:eastAsia="仿宋" w:hAnsi="Times New Roman" w:cs="Times New Roman"/>
          <w:color w:val="auto"/>
        </w:rPr>
        <w:t>2016</w:t>
      </w:r>
      <w:r w:rsidRPr="00E938E9">
        <w:rPr>
          <w:rFonts w:ascii="Times New Roman" w:eastAsia="仿宋" w:hAnsi="Times New Roman" w:cs="Times New Roman"/>
          <w:color w:val="auto"/>
        </w:rPr>
        <w:t>年</w:t>
      </w:r>
      <w:r w:rsidRPr="00E938E9">
        <w:rPr>
          <w:rFonts w:ascii="Times New Roman" w:eastAsia="仿宋" w:hAnsi="Times New Roman" w:cs="Times New Roman"/>
          <w:color w:val="auto"/>
        </w:rPr>
        <w:t>9</w:t>
      </w:r>
      <w:r w:rsidRPr="00E938E9">
        <w:rPr>
          <w:rFonts w:ascii="Times New Roman" w:eastAsia="仿宋" w:hAnsi="Times New Roman" w:cs="Times New Roman"/>
          <w:color w:val="auto"/>
        </w:rPr>
        <w:t>月</w:t>
      </w:r>
      <w:r w:rsidRPr="00E938E9">
        <w:rPr>
          <w:rFonts w:ascii="Times New Roman" w:eastAsia="仿宋" w:hAnsi="Times New Roman" w:cs="Times New Roman"/>
          <w:color w:val="auto"/>
        </w:rPr>
        <w:t>19</w:t>
      </w:r>
      <w:r w:rsidR="00FD16D5" w:rsidRPr="00E938E9">
        <w:rPr>
          <w:rFonts w:ascii="Times New Roman" w:eastAsia="仿宋" w:hAnsi="Times New Roman" w:cs="Times New Roman"/>
          <w:color w:val="auto"/>
        </w:rPr>
        <w:t>日召开</w:t>
      </w:r>
      <w:r w:rsidRPr="00E938E9">
        <w:rPr>
          <w:rFonts w:ascii="Times New Roman" w:eastAsia="仿宋" w:hAnsi="Times New Roman" w:cs="Times New Roman"/>
          <w:color w:val="auto"/>
        </w:rPr>
        <w:t>第十一届董事会第三十二次会议</w:t>
      </w:r>
      <w:r w:rsidR="00FD16D5" w:rsidRPr="00E938E9">
        <w:rPr>
          <w:rFonts w:ascii="Times New Roman" w:eastAsia="仿宋" w:hAnsi="Times New Roman" w:cs="Times New Roman"/>
          <w:color w:val="auto"/>
        </w:rPr>
        <w:t>、</w:t>
      </w:r>
      <w:r w:rsidRPr="00E938E9">
        <w:rPr>
          <w:rFonts w:ascii="Times New Roman" w:eastAsia="仿宋" w:hAnsi="Times New Roman" w:cs="Times New Roman"/>
          <w:color w:val="auto"/>
        </w:rPr>
        <w:t>2016</w:t>
      </w:r>
      <w:r w:rsidRPr="00E938E9">
        <w:rPr>
          <w:rFonts w:ascii="Times New Roman" w:eastAsia="仿宋" w:hAnsi="Times New Roman" w:cs="Times New Roman"/>
          <w:color w:val="auto"/>
        </w:rPr>
        <w:t>年</w:t>
      </w:r>
      <w:r w:rsidRPr="00E938E9">
        <w:rPr>
          <w:rFonts w:ascii="Times New Roman" w:eastAsia="仿宋" w:hAnsi="Times New Roman" w:cs="Times New Roman"/>
          <w:color w:val="auto"/>
        </w:rPr>
        <w:t>10</w:t>
      </w:r>
      <w:r w:rsidRPr="00E938E9">
        <w:rPr>
          <w:rFonts w:ascii="Times New Roman" w:eastAsia="仿宋" w:hAnsi="Times New Roman" w:cs="Times New Roman"/>
          <w:color w:val="auto"/>
        </w:rPr>
        <w:t>月</w:t>
      </w:r>
      <w:r w:rsidRPr="00E938E9">
        <w:rPr>
          <w:rFonts w:ascii="Times New Roman" w:eastAsia="仿宋" w:hAnsi="Times New Roman" w:cs="Times New Roman"/>
          <w:color w:val="auto"/>
        </w:rPr>
        <w:t>17</w:t>
      </w:r>
      <w:r w:rsidR="00FD16D5" w:rsidRPr="00E938E9">
        <w:rPr>
          <w:rFonts w:ascii="Times New Roman" w:eastAsia="仿宋" w:hAnsi="Times New Roman" w:cs="Times New Roman"/>
          <w:color w:val="auto"/>
        </w:rPr>
        <w:t>日召开</w:t>
      </w:r>
      <w:r w:rsidRPr="00E938E9">
        <w:rPr>
          <w:rFonts w:ascii="Times New Roman" w:eastAsia="仿宋" w:hAnsi="Times New Roman" w:cs="Times New Roman"/>
          <w:color w:val="auto"/>
        </w:rPr>
        <w:t>2016</w:t>
      </w:r>
      <w:r w:rsidRPr="00E938E9">
        <w:rPr>
          <w:rFonts w:ascii="Times New Roman" w:eastAsia="仿宋" w:hAnsi="Times New Roman" w:cs="Times New Roman"/>
          <w:color w:val="auto"/>
        </w:rPr>
        <w:t>年第三次临时股东大会审议通过了关于公司</w:t>
      </w:r>
      <w:r w:rsidRPr="00E938E9">
        <w:rPr>
          <w:rFonts w:ascii="Times New Roman" w:eastAsia="仿宋" w:hAnsi="Times New Roman" w:cs="Times New Roman"/>
          <w:color w:val="auto"/>
        </w:rPr>
        <w:t>2016</w:t>
      </w:r>
      <w:r w:rsidRPr="00E938E9">
        <w:rPr>
          <w:rFonts w:ascii="Times New Roman" w:eastAsia="仿宋" w:hAnsi="Times New Roman" w:cs="Times New Roman"/>
          <w:color w:val="auto"/>
        </w:rPr>
        <w:t>年度非公开发行</w:t>
      </w:r>
      <w:r w:rsidRPr="00E938E9">
        <w:rPr>
          <w:rFonts w:ascii="Times New Roman" w:eastAsia="仿宋" w:hAnsi="Times New Roman" w:cs="Times New Roman"/>
          <w:color w:val="auto"/>
        </w:rPr>
        <w:t>A</w:t>
      </w:r>
      <w:r w:rsidRPr="00E938E9">
        <w:rPr>
          <w:rFonts w:ascii="Times New Roman" w:eastAsia="仿宋" w:hAnsi="Times New Roman" w:cs="Times New Roman"/>
          <w:color w:val="auto"/>
        </w:rPr>
        <w:t>股股票的相关议案。</w:t>
      </w:r>
      <w:r w:rsidR="00FD16D5" w:rsidRPr="00E938E9">
        <w:rPr>
          <w:rFonts w:ascii="Times New Roman" w:eastAsia="仿宋" w:hAnsi="Times New Roman" w:cs="Times New Roman"/>
          <w:color w:val="auto"/>
        </w:rPr>
        <w:t>2016</w:t>
      </w:r>
      <w:r w:rsidR="00FD16D5" w:rsidRPr="00E938E9">
        <w:rPr>
          <w:rFonts w:ascii="Times New Roman" w:eastAsia="仿宋" w:hAnsi="Times New Roman" w:cs="Times New Roman"/>
          <w:color w:val="auto"/>
        </w:rPr>
        <w:t>年</w:t>
      </w:r>
      <w:r w:rsidR="00FD16D5" w:rsidRPr="00E938E9">
        <w:rPr>
          <w:rFonts w:ascii="Times New Roman" w:eastAsia="仿宋" w:hAnsi="Times New Roman" w:cs="Times New Roman"/>
          <w:color w:val="auto"/>
        </w:rPr>
        <w:t>10</w:t>
      </w:r>
      <w:r w:rsidR="00FD16D5" w:rsidRPr="00E938E9">
        <w:rPr>
          <w:rFonts w:ascii="Times New Roman" w:eastAsia="仿宋" w:hAnsi="Times New Roman" w:cs="Times New Roman"/>
          <w:color w:val="auto"/>
        </w:rPr>
        <w:t>月</w:t>
      </w:r>
      <w:r w:rsidR="00A00010" w:rsidRPr="00E938E9">
        <w:rPr>
          <w:rFonts w:ascii="Times New Roman" w:eastAsia="仿宋" w:hAnsi="Times New Roman" w:cs="Times New Roman"/>
          <w:color w:val="auto"/>
        </w:rPr>
        <w:t>26</w:t>
      </w:r>
      <w:r w:rsidR="00FD16D5" w:rsidRPr="00E938E9">
        <w:rPr>
          <w:rFonts w:ascii="Times New Roman" w:eastAsia="仿宋" w:hAnsi="Times New Roman" w:cs="Times New Roman"/>
          <w:color w:val="auto"/>
        </w:rPr>
        <w:t>日，</w:t>
      </w:r>
      <w:r w:rsidRPr="00E938E9">
        <w:rPr>
          <w:rFonts w:ascii="Times New Roman" w:eastAsia="仿宋" w:hAnsi="Times New Roman" w:cs="Times New Roman"/>
          <w:color w:val="auto"/>
        </w:rPr>
        <w:t>公司董事会根据股东大会授权决定聘请华泰联合证券有限责任公司（以下简称</w:t>
      </w:r>
      <w:r w:rsidRPr="00E938E9">
        <w:rPr>
          <w:rFonts w:ascii="Times New Roman" w:eastAsia="仿宋" w:hAnsi="Times New Roman" w:cs="Times New Roman"/>
          <w:color w:val="auto"/>
        </w:rPr>
        <w:t>“</w:t>
      </w:r>
      <w:r w:rsidRPr="00E938E9">
        <w:rPr>
          <w:rFonts w:ascii="Times New Roman" w:eastAsia="仿宋" w:hAnsi="Times New Roman" w:cs="Times New Roman"/>
          <w:color w:val="auto"/>
        </w:rPr>
        <w:t>华泰联合</w:t>
      </w:r>
      <w:r w:rsidR="008530E9" w:rsidRPr="00E938E9">
        <w:rPr>
          <w:rFonts w:ascii="Times New Roman" w:eastAsia="仿宋" w:hAnsi="Times New Roman" w:cs="Times New Roman"/>
          <w:color w:val="auto"/>
        </w:rPr>
        <w:t>证券</w:t>
      </w:r>
      <w:r w:rsidR="00FD16D5" w:rsidRPr="00E938E9">
        <w:rPr>
          <w:rFonts w:ascii="Times New Roman" w:eastAsia="仿宋" w:hAnsi="Times New Roman" w:cs="Times New Roman"/>
          <w:color w:val="auto"/>
        </w:rPr>
        <w:t>”</w:t>
      </w:r>
      <w:r w:rsidR="00FD16D5" w:rsidRPr="00E938E9">
        <w:rPr>
          <w:rFonts w:ascii="Times New Roman" w:eastAsia="仿宋" w:hAnsi="Times New Roman" w:cs="Times New Roman"/>
          <w:color w:val="auto"/>
        </w:rPr>
        <w:t>）担任公司</w:t>
      </w:r>
      <w:r w:rsidR="00FD16D5" w:rsidRPr="00E938E9">
        <w:rPr>
          <w:rFonts w:ascii="Times New Roman" w:eastAsia="仿宋" w:hAnsi="Times New Roman" w:cs="Times New Roman"/>
          <w:color w:val="auto"/>
        </w:rPr>
        <w:t>2016</w:t>
      </w:r>
      <w:r w:rsidR="00FD16D5" w:rsidRPr="00E938E9">
        <w:rPr>
          <w:rFonts w:ascii="Times New Roman" w:eastAsia="仿宋" w:hAnsi="Times New Roman" w:cs="Times New Roman"/>
          <w:color w:val="auto"/>
        </w:rPr>
        <w:t>年度</w:t>
      </w:r>
      <w:r w:rsidRPr="00E938E9">
        <w:rPr>
          <w:rFonts w:ascii="Times New Roman" w:eastAsia="仿宋" w:hAnsi="Times New Roman" w:cs="Times New Roman"/>
          <w:color w:val="auto"/>
        </w:rPr>
        <w:t>非公开发行股票的保荐机构，并签署了《</w:t>
      </w:r>
      <w:r w:rsidR="00A00010" w:rsidRPr="00E938E9">
        <w:rPr>
          <w:rFonts w:ascii="Times New Roman" w:eastAsia="仿宋" w:hAnsi="Times New Roman" w:cs="Times New Roman"/>
          <w:color w:val="auto"/>
        </w:rPr>
        <w:t>华泰联合证券有限责任公司与西王食品股份有限公司关于</w:t>
      </w:r>
      <w:r w:rsidR="00A00010" w:rsidRPr="00E938E9">
        <w:rPr>
          <w:rFonts w:ascii="Times New Roman" w:eastAsia="仿宋" w:hAnsi="Times New Roman" w:cs="Times New Roman"/>
          <w:color w:val="auto"/>
        </w:rPr>
        <w:t>2016</w:t>
      </w:r>
      <w:r w:rsidR="00A00010" w:rsidRPr="00E938E9">
        <w:rPr>
          <w:rFonts w:ascii="Times New Roman" w:eastAsia="仿宋" w:hAnsi="Times New Roman" w:cs="Times New Roman"/>
          <w:color w:val="auto"/>
        </w:rPr>
        <w:t>年度非公开发行保荐协议</w:t>
      </w:r>
      <w:r w:rsidRPr="00E938E9">
        <w:rPr>
          <w:rFonts w:ascii="Times New Roman" w:eastAsia="仿宋" w:hAnsi="Times New Roman" w:cs="Times New Roman"/>
          <w:color w:val="auto"/>
        </w:rPr>
        <w:t>》。</w:t>
      </w:r>
    </w:p>
    <w:p w:rsidR="00A00010" w:rsidRPr="00E938E9" w:rsidRDefault="00A00010" w:rsidP="00E938E9">
      <w:pPr>
        <w:pStyle w:val="Default"/>
        <w:spacing w:line="360" w:lineRule="auto"/>
        <w:ind w:firstLineChars="200" w:firstLine="480"/>
        <w:rPr>
          <w:rFonts w:ascii="Times New Roman" w:eastAsia="仿宋" w:hAnsi="Times New Roman" w:cs="Times New Roman"/>
          <w:color w:val="auto"/>
        </w:rPr>
      </w:pPr>
      <w:r w:rsidRPr="00E938E9">
        <w:rPr>
          <w:rFonts w:ascii="Times New Roman" w:eastAsia="仿宋" w:hAnsi="Times New Roman" w:cs="Times New Roman"/>
          <w:color w:val="auto"/>
        </w:rPr>
        <w:t>根据中国证券监督管理委员会《证券发行上市保荐业务管理办法》</w:t>
      </w:r>
      <w:r w:rsidRPr="00E938E9">
        <w:rPr>
          <w:rFonts w:ascii="Times New Roman" w:eastAsia="仿宋" w:hAnsi="Times New Roman" w:cs="Times New Roman"/>
          <w:color w:val="auto"/>
        </w:rPr>
        <w:t xml:space="preserve"> </w:t>
      </w:r>
      <w:r w:rsidRPr="00E938E9">
        <w:rPr>
          <w:rFonts w:ascii="Times New Roman" w:eastAsia="仿宋" w:hAnsi="Times New Roman" w:cs="Times New Roman"/>
          <w:color w:val="auto"/>
        </w:rPr>
        <w:t>的有关规定，公司因再次申请发行证券另行聘请保荐机构，应当与原保荐机构终止保荐协议；另行聘请的保荐机构应当自保荐协议签订之日起开展保荐工作并承担相应的责任。</w:t>
      </w:r>
    </w:p>
    <w:p w:rsidR="00D74EC4" w:rsidRPr="00E938E9" w:rsidRDefault="00A00010" w:rsidP="00E938E9">
      <w:pPr>
        <w:pStyle w:val="Default"/>
        <w:spacing w:line="360" w:lineRule="auto"/>
        <w:ind w:firstLineChars="200" w:firstLine="480"/>
        <w:rPr>
          <w:rFonts w:ascii="Times New Roman" w:eastAsia="仿宋" w:hAnsi="Times New Roman" w:cs="Times New Roman"/>
          <w:color w:val="auto"/>
        </w:rPr>
      </w:pPr>
      <w:r w:rsidRPr="00E938E9">
        <w:rPr>
          <w:rFonts w:ascii="Times New Roman" w:eastAsia="仿宋" w:hAnsi="Times New Roman" w:cs="Times New Roman"/>
          <w:color w:val="auto"/>
        </w:rPr>
        <w:t>公司于</w:t>
      </w:r>
      <w:r w:rsidRPr="00E938E9">
        <w:rPr>
          <w:rFonts w:ascii="Times New Roman" w:eastAsia="仿宋" w:hAnsi="Times New Roman" w:cs="Times New Roman"/>
          <w:color w:val="auto"/>
        </w:rPr>
        <w:t>2016</w:t>
      </w:r>
      <w:r w:rsidRPr="00E938E9">
        <w:rPr>
          <w:rFonts w:ascii="Times New Roman" w:eastAsia="仿宋" w:hAnsi="Times New Roman" w:cs="Times New Roman"/>
          <w:color w:val="auto"/>
        </w:rPr>
        <w:t>年</w:t>
      </w:r>
      <w:r w:rsidRPr="00E938E9">
        <w:rPr>
          <w:rFonts w:ascii="Times New Roman" w:eastAsia="仿宋" w:hAnsi="Times New Roman" w:cs="Times New Roman"/>
          <w:color w:val="auto"/>
        </w:rPr>
        <w:t>10</w:t>
      </w:r>
      <w:r w:rsidRPr="00E938E9">
        <w:rPr>
          <w:rFonts w:ascii="Times New Roman" w:eastAsia="仿宋" w:hAnsi="Times New Roman" w:cs="Times New Roman"/>
          <w:color w:val="auto"/>
        </w:rPr>
        <w:t>月</w:t>
      </w:r>
      <w:r w:rsidRPr="00E938E9">
        <w:rPr>
          <w:rFonts w:ascii="Times New Roman" w:eastAsia="仿宋" w:hAnsi="Times New Roman" w:cs="Times New Roman"/>
          <w:color w:val="auto"/>
        </w:rPr>
        <w:t>26</w:t>
      </w:r>
      <w:r w:rsidRPr="00E938E9">
        <w:rPr>
          <w:rFonts w:ascii="Times New Roman" w:eastAsia="仿宋" w:hAnsi="Times New Roman" w:cs="Times New Roman"/>
          <w:color w:val="auto"/>
        </w:rPr>
        <w:t>日与安信证券签署了《西王食品股份有限公司与安信证券股份有限公司关于西王食品股份有限公司非公开发行股票保荐协议书之终止协议》，自</w:t>
      </w:r>
      <w:r w:rsidRPr="00E938E9">
        <w:rPr>
          <w:rFonts w:ascii="Times New Roman" w:eastAsia="仿宋" w:hAnsi="Times New Roman" w:cs="Times New Roman"/>
          <w:color w:val="auto"/>
        </w:rPr>
        <w:t>2016</w:t>
      </w:r>
      <w:r w:rsidRPr="00E938E9">
        <w:rPr>
          <w:rFonts w:ascii="Times New Roman" w:eastAsia="仿宋" w:hAnsi="Times New Roman" w:cs="Times New Roman"/>
          <w:color w:val="auto"/>
        </w:rPr>
        <w:t>年</w:t>
      </w:r>
      <w:r w:rsidRPr="00E938E9">
        <w:rPr>
          <w:rFonts w:ascii="Times New Roman" w:eastAsia="仿宋" w:hAnsi="Times New Roman" w:cs="Times New Roman"/>
          <w:color w:val="auto"/>
        </w:rPr>
        <w:t>10</w:t>
      </w:r>
      <w:r w:rsidRPr="00E938E9">
        <w:rPr>
          <w:rFonts w:ascii="Times New Roman" w:eastAsia="仿宋" w:hAnsi="Times New Roman" w:cs="Times New Roman"/>
          <w:color w:val="auto"/>
        </w:rPr>
        <w:t>月</w:t>
      </w:r>
      <w:r w:rsidRPr="00E938E9">
        <w:rPr>
          <w:rFonts w:ascii="Times New Roman" w:eastAsia="仿宋" w:hAnsi="Times New Roman" w:cs="Times New Roman"/>
          <w:color w:val="auto"/>
        </w:rPr>
        <w:t>26</w:t>
      </w:r>
      <w:r w:rsidRPr="00E938E9">
        <w:rPr>
          <w:rFonts w:ascii="Times New Roman" w:eastAsia="仿宋" w:hAnsi="Times New Roman" w:cs="Times New Roman"/>
          <w:color w:val="auto"/>
        </w:rPr>
        <w:t>日起，安信证券不再担任公司非公开发行股票的保荐机构，由华泰联合证券担任公司</w:t>
      </w:r>
      <w:r w:rsidRPr="00E938E9">
        <w:rPr>
          <w:rFonts w:ascii="Times New Roman" w:eastAsia="仿宋" w:hAnsi="Times New Roman" w:cs="Times New Roman"/>
          <w:color w:val="auto"/>
        </w:rPr>
        <w:t>2016</w:t>
      </w:r>
      <w:r w:rsidRPr="00E938E9">
        <w:rPr>
          <w:rFonts w:ascii="Times New Roman" w:eastAsia="仿宋" w:hAnsi="Times New Roman" w:cs="Times New Roman"/>
          <w:color w:val="auto"/>
        </w:rPr>
        <w:t>年度非公开发行股票保荐机构。华泰联合证券已指派李威先生和</w:t>
      </w:r>
      <w:proofErr w:type="gramStart"/>
      <w:r w:rsidRPr="00E938E9">
        <w:rPr>
          <w:rFonts w:ascii="Times New Roman" w:eastAsia="仿宋" w:hAnsi="Times New Roman" w:cs="Times New Roman"/>
          <w:color w:val="auto"/>
        </w:rPr>
        <w:t>吴灵犀</w:t>
      </w:r>
      <w:proofErr w:type="gramEnd"/>
      <w:r w:rsidRPr="00E938E9">
        <w:rPr>
          <w:rFonts w:ascii="Times New Roman" w:eastAsia="仿宋" w:hAnsi="Times New Roman" w:cs="Times New Roman"/>
          <w:color w:val="auto"/>
        </w:rPr>
        <w:t>先生担任公司</w:t>
      </w:r>
      <w:r w:rsidRPr="00E938E9">
        <w:rPr>
          <w:rFonts w:ascii="Times New Roman" w:eastAsia="仿宋" w:hAnsi="Times New Roman" w:cs="Times New Roman"/>
          <w:color w:val="auto"/>
        </w:rPr>
        <w:t>2016</w:t>
      </w:r>
      <w:r w:rsidRPr="00E938E9">
        <w:rPr>
          <w:rFonts w:ascii="Times New Roman" w:eastAsia="仿宋" w:hAnsi="Times New Roman" w:cs="Times New Roman"/>
          <w:color w:val="auto"/>
        </w:rPr>
        <w:t>年度非公开发行股票的保荐代表人，负责本次发行的保荐工作及股票上市后的持续督导工作，简历请详见附件。</w:t>
      </w:r>
    </w:p>
    <w:p w:rsidR="00D74EC4" w:rsidRPr="00E938E9" w:rsidRDefault="00D74EC4" w:rsidP="00E938E9">
      <w:pPr>
        <w:pStyle w:val="Default"/>
        <w:spacing w:line="360" w:lineRule="auto"/>
        <w:ind w:firstLineChars="200" w:firstLine="480"/>
        <w:rPr>
          <w:rFonts w:ascii="Times New Roman" w:eastAsia="仿宋" w:hAnsi="Times New Roman" w:cs="Times New Roman"/>
          <w:color w:val="auto"/>
        </w:rPr>
      </w:pPr>
    </w:p>
    <w:p w:rsidR="00D74EC4" w:rsidRPr="00E938E9" w:rsidRDefault="00FD16D5" w:rsidP="00E938E9">
      <w:pPr>
        <w:pStyle w:val="Default"/>
        <w:spacing w:line="360" w:lineRule="auto"/>
        <w:ind w:firstLineChars="200" w:firstLine="480"/>
        <w:rPr>
          <w:rFonts w:ascii="Times New Roman" w:eastAsia="仿宋" w:hAnsi="Times New Roman" w:cs="Times New Roman"/>
          <w:color w:val="auto"/>
        </w:rPr>
      </w:pPr>
      <w:r w:rsidRPr="00E938E9">
        <w:rPr>
          <w:rFonts w:ascii="Times New Roman" w:eastAsia="仿宋" w:hAnsi="Times New Roman" w:cs="Times New Roman"/>
          <w:color w:val="auto"/>
        </w:rPr>
        <w:t>特此公告。</w:t>
      </w:r>
    </w:p>
    <w:p w:rsidR="00F4669C" w:rsidRPr="00E938E9" w:rsidRDefault="00F4669C" w:rsidP="00E938E9">
      <w:pPr>
        <w:pStyle w:val="Default"/>
        <w:spacing w:line="360" w:lineRule="auto"/>
        <w:ind w:firstLineChars="200" w:firstLine="480"/>
        <w:rPr>
          <w:rFonts w:ascii="Times New Roman" w:eastAsia="仿宋" w:hAnsi="Times New Roman" w:cs="Times New Roman"/>
          <w:color w:val="auto"/>
        </w:rPr>
      </w:pPr>
    </w:p>
    <w:p w:rsidR="00F4669C" w:rsidRPr="00E938E9" w:rsidRDefault="00F4669C" w:rsidP="00E938E9">
      <w:pPr>
        <w:pStyle w:val="Default"/>
        <w:spacing w:line="360" w:lineRule="auto"/>
        <w:ind w:firstLineChars="200" w:firstLine="480"/>
        <w:rPr>
          <w:rFonts w:ascii="Times New Roman" w:eastAsia="仿宋" w:hAnsi="Times New Roman" w:cs="Times New Roman"/>
          <w:color w:val="auto"/>
        </w:rPr>
      </w:pPr>
    </w:p>
    <w:p w:rsidR="00792066" w:rsidRDefault="00F4669C" w:rsidP="00F4669C">
      <w:pPr>
        <w:pStyle w:val="Default"/>
        <w:spacing w:line="360" w:lineRule="auto"/>
        <w:jc w:val="right"/>
        <w:rPr>
          <w:rFonts w:ascii="Times New Roman" w:eastAsia="仿宋" w:hAnsi="Times New Roman" w:cs="Times New Roman"/>
          <w:color w:val="auto"/>
        </w:rPr>
      </w:pPr>
      <w:r w:rsidRPr="00E938E9">
        <w:rPr>
          <w:rFonts w:ascii="Times New Roman" w:eastAsia="仿宋" w:hAnsi="Times New Roman" w:cs="Times New Roman"/>
          <w:color w:val="auto"/>
        </w:rPr>
        <w:t>西</w:t>
      </w:r>
      <w:proofErr w:type="gramStart"/>
      <w:r w:rsidRPr="00E938E9">
        <w:rPr>
          <w:rFonts w:ascii="Times New Roman" w:eastAsia="仿宋" w:hAnsi="Times New Roman" w:cs="Times New Roman"/>
          <w:color w:val="auto"/>
        </w:rPr>
        <w:t>王食品</w:t>
      </w:r>
      <w:proofErr w:type="gramEnd"/>
      <w:r w:rsidRPr="00E938E9">
        <w:rPr>
          <w:rFonts w:ascii="Times New Roman" w:eastAsia="仿宋" w:hAnsi="Times New Roman" w:cs="Times New Roman"/>
          <w:color w:val="auto"/>
        </w:rPr>
        <w:t>股份有限公司</w:t>
      </w:r>
      <w:r w:rsidR="00792066" w:rsidRPr="00E938E9">
        <w:rPr>
          <w:rFonts w:ascii="Times New Roman" w:eastAsia="仿宋" w:hAnsi="Times New Roman" w:cs="Times New Roman"/>
          <w:color w:val="auto"/>
        </w:rPr>
        <w:t xml:space="preserve"> </w:t>
      </w:r>
    </w:p>
    <w:p w:rsidR="00887DCF" w:rsidRPr="00E938E9" w:rsidRDefault="00887DCF" w:rsidP="00887DCF">
      <w:pPr>
        <w:pStyle w:val="Default"/>
        <w:wordWrap w:val="0"/>
        <w:spacing w:line="360" w:lineRule="auto"/>
        <w:jc w:val="right"/>
        <w:rPr>
          <w:rFonts w:ascii="Times New Roman" w:eastAsia="仿宋" w:hAnsi="Times New Roman" w:cs="Times New Roman"/>
          <w:color w:val="auto"/>
        </w:rPr>
      </w:pPr>
      <w:r>
        <w:rPr>
          <w:rFonts w:ascii="Times New Roman" w:eastAsia="仿宋" w:hAnsi="Times New Roman" w:cs="Times New Roman" w:hint="eastAsia"/>
          <w:color w:val="auto"/>
        </w:rPr>
        <w:t>董</w:t>
      </w:r>
      <w:r>
        <w:rPr>
          <w:rFonts w:ascii="Times New Roman" w:eastAsia="仿宋" w:hAnsi="Times New Roman" w:cs="Times New Roman" w:hint="eastAsia"/>
          <w:color w:val="auto"/>
        </w:rPr>
        <w:t xml:space="preserve">  </w:t>
      </w:r>
      <w:r>
        <w:rPr>
          <w:rFonts w:ascii="Times New Roman" w:eastAsia="仿宋" w:hAnsi="Times New Roman" w:cs="Times New Roman" w:hint="eastAsia"/>
          <w:color w:val="auto"/>
        </w:rPr>
        <w:t>事</w:t>
      </w:r>
      <w:r>
        <w:rPr>
          <w:rFonts w:ascii="Times New Roman" w:eastAsia="仿宋" w:hAnsi="Times New Roman" w:cs="Times New Roman" w:hint="eastAsia"/>
          <w:color w:val="auto"/>
        </w:rPr>
        <w:t xml:space="preserve">  </w:t>
      </w:r>
      <w:r>
        <w:rPr>
          <w:rFonts w:ascii="Times New Roman" w:eastAsia="仿宋" w:hAnsi="Times New Roman" w:cs="Times New Roman" w:hint="eastAsia"/>
          <w:color w:val="auto"/>
        </w:rPr>
        <w:t>会</w:t>
      </w:r>
    </w:p>
    <w:p w:rsidR="00FD16D5" w:rsidRPr="00E938E9" w:rsidRDefault="00FD16D5" w:rsidP="00F4669C">
      <w:pPr>
        <w:wordWrap w:val="0"/>
        <w:spacing w:line="360" w:lineRule="auto"/>
        <w:jc w:val="right"/>
        <w:rPr>
          <w:rFonts w:ascii="Times New Roman" w:eastAsia="仿宋" w:hAnsi="Times New Roman" w:cs="Times New Roman"/>
          <w:kern w:val="0"/>
          <w:sz w:val="24"/>
          <w:szCs w:val="24"/>
        </w:rPr>
      </w:pPr>
      <w:r w:rsidRPr="00E938E9">
        <w:rPr>
          <w:rFonts w:ascii="Times New Roman" w:eastAsia="仿宋" w:hAnsi="Times New Roman" w:cs="Times New Roman"/>
          <w:kern w:val="0"/>
          <w:sz w:val="24"/>
          <w:szCs w:val="24"/>
        </w:rPr>
        <w:t>2016</w:t>
      </w:r>
      <w:r w:rsidRPr="00E938E9">
        <w:rPr>
          <w:rFonts w:ascii="Times New Roman" w:eastAsia="仿宋" w:hAnsi="Times New Roman" w:cs="Times New Roman"/>
          <w:kern w:val="0"/>
          <w:sz w:val="24"/>
          <w:szCs w:val="24"/>
        </w:rPr>
        <w:t>年</w:t>
      </w:r>
      <w:r w:rsidRPr="00E938E9">
        <w:rPr>
          <w:rFonts w:ascii="Times New Roman" w:eastAsia="仿宋" w:hAnsi="Times New Roman" w:cs="Times New Roman"/>
          <w:kern w:val="0"/>
          <w:sz w:val="24"/>
          <w:szCs w:val="24"/>
        </w:rPr>
        <w:t>10</w:t>
      </w:r>
      <w:r w:rsidRPr="00E938E9">
        <w:rPr>
          <w:rFonts w:ascii="Times New Roman" w:eastAsia="仿宋" w:hAnsi="Times New Roman" w:cs="Times New Roman"/>
          <w:kern w:val="0"/>
          <w:sz w:val="24"/>
          <w:szCs w:val="24"/>
        </w:rPr>
        <w:t>月</w:t>
      </w:r>
      <w:r w:rsidRPr="00E938E9">
        <w:rPr>
          <w:rFonts w:ascii="Times New Roman" w:eastAsia="仿宋" w:hAnsi="Times New Roman" w:cs="Times New Roman"/>
          <w:kern w:val="0"/>
          <w:sz w:val="24"/>
          <w:szCs w:val="24"/>
        </w:rPr>
        <w:t>27</w:t>
      </w:r>
      <w:r w:rsidRPr="00E938E9">
        <w:rPr>
          <w:rFonts w:ascii="Times New Roman" w:eastAsia="仿宋" w:hAnsi="Times New Roman" w:cs="Times New Roman"/>
          <w:kern w:val="0"/>
          <w:sz w:val="24"/>
          <w:szCs w:val="24"/>
        </w:rPr>
        <w:t>日</w:t>
      </w:r>
    </w:p>
    <w:p w:rsidR="00E938E9" w:rsidRPr="00E938E9" w:rsidRDefault="008530E9" w:rsidP="00E938E9">
      <w:pPr>
        <w:spacing w:line="360" w:lineRule="auto"/>
        <w:ind w:firstLineChars="200" w:firstLine="480"/>
        <w:jc w:val="left"/>
        <w:rPr>
          <w:rFonts w:ascii="Times New Roman" w:eastAsia="仿宋" w:hAnsi="Times New Roman" w:cs="Times New Roman"/>
          <w:b/>
          <w:kern w:val="0"/>
          <w:sz w:val="24"/>
          <w:szCs w:val="24"/>
        </w:rPr>
      </w:pPr>
      <w:r w:rsidRPr="00E938E9">
        <w:rPr>
          <w:rFonts w:ascii="Times New Roman" w:eastAsia="仿宋" w:hAnsi="Times New Roman" w:cs="Times New Roman"/>
          <w:kern w:val="0"/>
          <w:sz w:val="24"/>
          <w:szCs w:val="24"/>
        </w:rPr>
        <w:br w:type="page"/>
      </w:r>
      <w:r w:rsidR="00E938E9" w:rsidRPr="00E938E9">
        <w:rPr>
          <w:rFonts w:ascii="Times New Roman" w:eastAsia="仿宋" w:hAnsi="Times New Roman" w:cs="Times New Roman" w:hint="eastAsia"/>
          <w:b/>
          <w:kern w:val="0"/>
          <w:sz w:val="24"/>
          <w:szCs w:val="24"/>
        </w:rPr>
        <w:lastRenderedPageBreak/>
        <w:t>附件：保荐代表人简历</w:t>
      </w:r>
    </w:p>
    <w:p w:rsidR="00E938E9" w:rsidRPr="00E938E9" w:rsidRDefault="00E938E9" w:rsidP="00E938E9">
      <w:pPr>
        <w:spacing w:line="360" w:lineRule="auto"/>
        <w:ind w:firstLineChars="200" w:firstLine="480"/>
        <w:jc w:val="left"/>
        <w:rPr>
          <w:rFonts w:ascii="Times New Roman" w:eastAsia="仿宋" w:hAnsi="Times New Roman" w:cs="Times New Roman"/>
          <w:kern w:val="0"/>
          <w:sz w:val="24"/>
          <w:szCs w:val="24"/>
        </w:rPr>
      </w:pPr>
      <w:r w:rsidRPr="00E938E9">
        <w:rPr>
          <w:rFonts w:ascii="Times New Roman" w:eastAsia="仿宋" w:hAnsi="Times New Roman" w:cs="Times New Roman" w:hint="eastAsia"/>
          <w:kern w:val="0"/>
          <w:sz w:val="24"/>
          <w:szCs w:val="24"/>
        </w:rPr>
        <w:t>李威：华泰联合证券投资银行部业务董事，保荐代表人，经济学学士，中国注册会计师，曾就职于毕马威华</w:t>
      </w:r>
      <w:proofErr w:type="gramStart"/>
      <w:r w:rsidRPr="00E938E9">
        <w:rPr>
          <w:rFonts w:ascii="Times New Roman" w:eastAsia="仿宋" w:hAnsi="Times New Roman" w:cs="Times New Roman" w:hint="eastAsia"/>
          <w:kern w:val="0"/>
          <w:sz w:val="24"/>
          <w:szCs w:val="24"/>
        </w:rPr>
        <w:t>振</w:t>
      </w:r>
      <w:proofErr w:type="gramEnd"/>
      <w:r w:rsidRPr="00E938E9">
        <w:rPr>
          <w:rFonts w:ascii="Times New Roman" w:eastAsia="仿宋" w:hAnsi="Times New Roman" w:cs="Times New Roman" w:hint="eastAsia"/>
          <w:kern w:val="0"/>
          <w:sz w:val="24"/>
          <w:szCs w:val="24"/>
        </w:rPr>
        <w:t>会计师事务所（特殊普通合伙）并购咨询部及审计部。作为保荐代表人参与广州友谊非公开发行、裂帛股份</w:t>
      </w:r>
      <w:r w:rsidRPr="00E938E9">
        <w:rPr>
          <w:rFonts w:ascii="Times New Roman" w:eastAsia="仿宋" w:hAnsi="Times New Roman" w:cs="Times New Roman" w:hint="eastAsia"/>
          <w:kern w:val="0"/>
          <w:sz w:val="24"/>
          <w:szCs w:val="24"/>
        </w:rPr>
        <w:t>IPO</w:t>
      </w:r>
      <w:r w:rsidRPr="00E938E9">
        <w:rPr>
          <w:rFonts w:ascii="Times New Roman" w:eastAsia="仿宋" w:hAnsi="Times New Roman" w:cs="Times New Roman" w:hint="eastAsia"/>
          <w:kern w:val="0"/>
          <w:sz w:val="24"/>
          <w:szCs w:val="24"/>
        </w:rPr>
        <w:t>，作为财务顾问主办人参与申银万国换股吸收合并宏源证券、中纺投资收购安信证券、国投安信重大资产出售、安信证券</w:t>
      </w:r>
      <w:proofErr w:type="gramStart"/>
      <w:r w:rsidRPr="00E938E9">
        <w:rPr>
          <w:rFonts w:ascii="Times New Roman" w:eastAsia="仿宋" w:hAnsi="Times New Roman" w:cs="Times New Roman" w:hint="eastAsia"/>
          <w:kern w:val="0"/>
          <w:sz w:val="24"/>
          <w:szCs w:val="24"/>
        </w:rPr>
        <w:t>收购国</w:t>
      </w:r>
      <w:proofErr w:type="gramEnd"/>
      <w:r w:rsidRPr="00E938E9">
        <w:rPr>
          <w:rFonts w:ascii="Times New Roman" w:eastAsia="仿宋" w:hAnsi="Times New Roman" w:cs="Times New Roman" w:hint="eastAsia"/>
          <w:kern w:val="0"/>
          <w:sz w:val="24"/>
          <w:szCs w:val="24"/>
        </w:rPr>
        <w:t>投中谷期货及期货子公司吸收合并；曾担任广</w:t>
      </w:r>
      <w:proofErr w:type="gramStart"/>
      <w:r w:rsidRPr="00E938E9">
        <w:rPr>
          <w:rFonts w:ascii="Times New Roman" w:eastAsia="仿宋" w:hAnsi="Times New Roman" w:cs="Times New Roman" w:hint="eastAsia"/>
          <w:kern w:val="0"/>
          <w:sz w:val="24"/>
          <w:szCs w:val="24"/>
        </w:rPr>
        <w:t>日股份</w:t>
      </w:r>
      <w:proofErr w:type="gramEnd"/>
      <w:r w:rsidRPr="00E938E9">
        <w:rPr>
          <w:rFonts w:ascii="Times New Roman" w:eastAsia="仿宋" w:hAnsi="Times New Roman" w:cs="Times New Roman" w:hint="eastAsia"/>
          <w:kern w:val="0"/>
          <w:sz w:val="24"/>
          <w:szCs w:val="24"/>
        </w:rPr>
        <w:t>非公开发行协办人；其他负责或参与的项目包括鹏</w:t>
      </w:r>
      <w:proofErr w:type="gramStart"/>
      <w:r w:rsidRPr="00E938E9">
        <w:rPr>
          <w:rFonts w:ascii="Times New Roman" w:eastAsia="仿宋" w:hAnsi="Times New Roman" w:cs="Times New Roman" w:hint="eastAsia"/>
          <w:kern w:val="0"/>
          <w:sz w:val="24"/>
          <w:szCs w:val="24"/>
        </w:rPr>
        <w:t>鹞</w:t>
      </w:r>
      <w:proofErr w:type="gramEnd"/>
      <w:r w:rsidRPr="00E938E9">
        <w:rPr>
          <w:rFonts w:ascii="Times New Roman" w:eastAsia="仿宋" w:hAnsi="Times New Roman" w:cs="Times New Roman" w:hint="eastAsia"/>
          <w:kern w:val="0"/>
          <w:sz w:val="24"/>
          <w:szCs w:val="24"/>
        </w:rPr>
        <w:t>环保</w:t>
      </w:r>
      <w:proofErr w:type="spellStart"/>
      <w:r w:rsidRPr="00E938E9">
        <w:rPr>
          <w:rFonts w:ascii="Times New Roman" w:eastAsia="仿宋" w:hAnsi="Times New Roman" w:cs="Times New Roman" w:hint="eastAsia"/>
          <w:kern w:val="0"/>
          <w:sz w:val="24"/>
          <w:szCs w:val="24"/>
        </w:rPr>
        <w:t>IPO</w:t>
      </w:r>
      <w:proofErr w:type="spellEnd"/>
      <w:r w:rsidRPr="00E938E9">
        <w:rPr>
          <w:rFonts w:ascii="Times New Roman" w:eastAsia="仿宋" w:hAnsi="Times New Roman" w:cs="Times New Roman" w:hint="eastAsia"/>
          <w:kern w:val="0"/>
          <w:sz w:val="24"/>
          <w:szCs w:val="24"/>
        </w:rPr>
        <w:t>，神州高铁、兴业矿业与新希望非公开发行，工商银行优先股项目，以及多家拟上市公司改制、辅导工作及其他国内外企业的并购咨询。</w:t>
      </w:r>
    </w:p>
    <w:p w:rsidR="008530E9" w:rsidRPr="00E938E9" w:rsidRDefault="00E938E9" w:rsidP="00E938E9">
      <w:pPr>
        <w:spacing w:line="360" w:lineRule="auto"/>
        <w:ind w:firstLineChars="200" w:firstLine="480"/>
        <w:jc w:val="left"/>
        <w:rPr>
          <w:rFonts w:ascii="Times New Roman" w:eastAsia="仿宋" w:hAnsi="Times New Roman" w:cs="Times New Roman"/>
          <w:kern w:val="0"/>
          <w:sz w:val="24"/>
          <w:szCs w:val="24"/>
        </w:rPr>
      </w:pPr>
      <w:r w:rsidRPr="00E938E9">
        <w:rPr>
          <w:rFonts w:ascii="Times New Roman" w:eastAsia="仿宋" w:hAnsi="Times New Roman" w:cs="Times New Roman" w:hint="eastAsia"/>
          <w:kern w:val="0"/>
          <w:sz w:val="24"/>
          <w:szCs w:val="24"/>
        </w:rPr>
        <w:t>吴灵犀：华泰联合证券投资银行部董事，保荐代表人，经济学硕士。</w:t>
      </w:r>
      <w:r w:rsidRPr="00E938E9">
        <w:rPr>
          <w:rFonts w:ascii="Times New Roman" w:eastAsia="仿宋" w:hAnsi="Times New Roman" w:cs="Times New Roman" w:hint="eastAsia"/>
          <w:kern w:val="0"/>
          <w:sz w:val="24"/>
          <w:szCs w:val="24"/>
        </w:rPr>
        <w:t>2008</w:t>
      </w:r>
      <w:r w:rsidRPr="00E938E9">
        <w:rPr>
          <w:rFonts w:ascii="Times New Roman" w:eastAsia="仿宋" w:hAnsi="Times New Roman" w:cs="Times New Roman" w:hint="eastAsia"/>
          <w:kern w:val="0"/>
          <w:sz w:val="24"/>
          <w:szCs w:val="24"/>
        </w:rPr>
        <w:t>年开始从事投资银行业务，曾负责并主要参与的投行项目包括：天壕节能科技股份有限公司、北京心物裂帛电子商务股份有限公司首次公开发行并在创业板上市项目，国电电力发展股份有限公司、长江精工钢结构（集团）股份有限公司非公开发行股票项目，中国石油化工股份有限公司可转换债券项目，新钢股份有限公司、山东晨鸣纸业集团股份有限公司、北京京客隆商业集团股份有限公司公开发行公司债券项目等项目。</w:t>
      </w:r>
    </w:p>
    <w:sectPr w:rsidR="008530E9" w:rsidRPr="00E938E9" w:rsidSect="00792066">
      <w:pgSz w:w="11907" w:h="16839" w:code="9"/>
      <w:pgMar w:top="1440" w:right="1800" w:bottom="1440" w:left="1800" w:header="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354" w:rsidRDefault="002E3354" w:rsidP="00792066">
      <w:r>
        <w:separator/>
      </w:r>
    </w:p>
  </w:endnote>
  <w:endnote w:type="continuationSeparator" w:id="0">
    <w:p w:rsidR="002E3354" w:rsidRDefault="002E3354" w:rsidP="00792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354" w:rsidRDefault="002E3354" w:rsidP="00792066">
      <w:r>
        <w:separator/>
      </w:r>
    </w:p>
  </w:footnote>
  <w:footnote w:type="continuationSeparator" w:id="0">
    <w:p w:rsidR="002E3354" w:rsidRDefault="002E3354" w:rsidP="007920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52E9F"/>
    <w:multiLevelType w:val="hybridMultilevel"/>
    <w:tmpl w:val="83DCF73E"/>
    <w:lvl w:ilvl="0" w:tplc="739ED42E">
      <w:start w:val="1"/>
      <w:numFmt w:val="decimal"/>
      <w:lvlText w:val="%1、"/>
      <w:lvlJc w:val="left"/>
      <w:pPr>
        <w:ind w:left="360" w:hanging="360"/>
      </w:pPr>
      <w:rPr>
        <w:rFonts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33E"/>
    <w:rsid w:val="001F23B7"/>
    <w:rsid w:val="0023440C"/>
    <w:rsid w:val="002E3354"/>
    <w:rsid w:val="002E7458"/>
    <w:rsid w:val="002F37BC"/>
    <w:rsid w:val="003332F9"/>
    <w:rsid w:val="003E7D2B"/>
    <w:rsid w:val="003F43D8"/>
    <w:rsid w:val="00424763"/>
    <w:rsid w:val="00445FE8"/>
    <w:rsid w:val="00513B9D"/>
    <w:rsid w:val="00605D5A"/>
    <w:rsid w:val="00792066"/>
    <w:rsid w:val="008530E9"/>
    <w:rsid w:val="00887DCF"/>
    <w:rsid w:val="008D2C2D"/>
    <w:rsid w:val="008E3A12"/>
    <w:rsid w:val="009822B1"/>
    <w:rsid w:val="00A00010"/>
    <w:rsid w:val="00B07835"/>
    <w:rsid w:val="00C240CC"/>
    <w:rsid w:val="00C3533E"/>
    <w:rsid w:val="00D74EC4"/>
    <w:rsid w:val="00E938E9"/>
    <w:rsid w:val="00EF189F"/>
    <w:rsid w:val="00F4669C"/>
    <w:rsid w:val="00FD16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20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92066"/>
    <w:rPr>
      <w:sz w:val="18"/>
      <w:szCs w:val="18"/>
    </w:rPr>
  </w:style>
  <w:style w:type="paragraph" w:styleId="a4">
    <w:name w:val="footer"/>
    <w:basedOn w:val="a"/>
    <w:link w:val="Char0"/>
    <w:uiPriority w:val="99"/>
    <w:unhideWhenUsed/>
    <w:rsid w:val="00792066"/>
    <w:pPr>
      <w:tabs>
        <w:tab w:val="center" w:pos="4153"/>
        <w:tab w:val="right" w:pos="8306"/>
      </w:tabs>
      <w:snapToGrid w:val="0"/>
      <w:jc w:val="left"/>
    </w:pPr>
    <w:rPr>
      <w:sz w:val="18"/>
      <w:szCs w:val="18"/>
    </w:rPr>
  </w:style>
  <w:style w:type="character" w:customStyle="1" w:styleId="Char0">
    <w:name w:val="页脚 Char"/>
    <w:basedOn w:val="a0"/>
    <w:link w:val="a4"/>
    <w:uiPriority w:val="99"/>
    <w:rsid w:val="00792066"/>
    <w:rPr>
      <w:sz w:val="18"/>
      <w:szCs w:val="18"/>
    </w:rPr>
  </w:style>
  <w:style w:type="paragraph" w:customStyle="1" w:styleId="Default">
    <w:name w:val="Default"/>
    <w:rsid w:val="00792066"/>
    <w:pPr>
      <w:widowControl w:val="0"/>
      <w:autoSpaceDE w:val="0"/>
      <w:autoSpaceDN w:val="0"/>
      <w:adjustRightInd w:val="0"/>
    </w:pPr>
    <w:rPr>
      <w:rFonts w:ascii="宋体" w:eastAsia="宋体" w:cs="宋体"/>
      <w:color w:val="000000"/>
      <w:kern w:val="0"/>
      <w:sz w:val="24"/>
      <w:szCs w:val="24"/>
    </w:rPr>
  </w:style>
  <w:style w:type="paragraph" w:styleId="a5">
    <w:name w:val="List Paragraph"/>
    <w:basedOn w:val="a"/>
    <w:uiPriority w:val="34"/>
    <w:qFormat/>
    <w:rsid w:val="008530E9"/>
    <w:pPr>
      <w:ind w:firstLineChars="200" w:firstLine="420"/>
    </w:pPr>
  </w:style>
  <w:style w:type="paragraph" w:styleId="a6">
    <w:name w:val="Date"/>
    <w:basedOn w:val="a"/>
    <w:next w:val="a"/>
    <w:link w:val="Char1"/>
    <w:uiPriority w:val="99"/>
    <w:semiHidden/>
    <w:unhideWhenUsed/>
    <w:rsid w:val="00FD16D5"/>
    <w:pPr>
      <w:ind w:leftChars="2500" w:left="100"/>
    </w:pPr>
  </w:style>
  <w:style w:type="character" w:customStyle="1" w:styleId="Char1">
    <w:name w:val="日期 Char"/>
    <w:basedOn w:val="a0"/>
    <w:link w:val="a6"/>
    <w:uiPriority w:val="99"/>
    <w:semiHidden/>
    <w:rsid w:val="00FD16D5"/>
  </w:style>
  <w:style w:type="paragraph" w:customStyle="1" w:styleId="KWBodytext">
    <w:name w:val="K&amp;W Body text"/>
    <w:basedOn w:val="a"/>
    <w:rsid w:val="00E938E9"/>
    <w:pPr>
      <w:widowControl/>
      <w:spacing w:after="280" w:line="240" w:lineRule="atLeast"/>
    </w:pPr>
    <w:rPr>
      <w:rFonts w:ascii="Arial" w:eastAsia="楷体_GB2312" w:hAnsi="Arial" w:cs="Times New Roman"/>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20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92066"/>
    <w:rPr>
      <w:sz w:val="18"/>
      <w:szCs w:val="18"/>
    </w:rPr>
  </w:style>
  <w:style w:type="paragraph" w:styleId="a4">
    <w:name w:val="footer"/>
    <w:basedOn w:val="a"/>
    <w:link w:val="Char0"/>
    <w:uiPriority w:val="99"/>
    <w:unhideWhenUsed/>
    <w:rsid w:val="00792066"/>
    <w:pPr>
      <w:tabs>
        <w:tab w:val="center" w:pos="4153"/>
        <w:tab w:val="right" w:pos="8306"/>
      </w:tabs>
      <w:snapToGrid w:val="0"/>
      <w:jc w:val="left"/>
    </w:pPr>
    <w:rPr>
      <w:sz w:val="18"/>
      <w:szCs w:val="18"/>
    </w:rPr>
  </w:style>
  <w:style w:type="character" w:customStyle="1" w:styleId="Char0">
    <w:name w:val="页脚 Char"/>
    <w:basedOn w:val="a0"/>
    <w:link w:val="a4"/>
    <w:uiPriority w:val="99"/>
    <w:rsid w:val="00792066"/>
    <w:rPr>
      <w:sz w:val="18"/>
      <w:szCs w:val="18"/>
    </w:rPr>
  </w:style>
  <w:style w:type="paragraph" w:customStyle="1" w:styleId="Default">
    <w:name w:val="Default"/>
    <w:rsid w:val="00792066"/>
    <w:pPr>
      <w:widowControl w:val="0"/>
      <w:autoSpaceDE w:val="0"/>
      <w:autoSpaceDN w:val="0"/>
      <w:adjustRightInd w:val="0"/>
    </w:pPr>
    <w:rPr>
      <w:rFonts w:ascii="宋体" w:eastAsia="宋体" w:cs="宋体"/>
      <w:color w:val="000000"/>
      <w:kern w:val="0"/>
      <w:sz w:val="24"/>
      <w:szCs w:val="24"/>
    </w:rPr>
  </w:style>
  <w:style w:type="paragraph" w:styleId="a5">
    <w:name w:val="List Paragraph"/>
    <w:basedOn w:val="a"/>
    <w:uiPriority w:val="34"/>
    <w:qFormat/>
    <w:rsid w:val="008530E9"/>
    <w:pPr>
      <w:ind w:firstLineChars="200" w:firstLine="420"/>
    </w:pPr>
  </w:style>
  <w:style w:type="paragraph" w:styleId="a6">
    <w:name w:val="Date"/>
    <w:basedOn w:val="a"/>
    <w:next w:val="a"/>
    <w:link w:val="Char1"/>
    <w:uiPriority w:val="99"/>
    <w:semiHidden/>
    <w:unhideWhenUsed/>
    <w:rsid w:val="00FD16D5"/>
    <w:pPr>
      <w:ind w:leftChars="2500" w:left="100"/>
    </w:pPr>
  </w:style>
  <w:style w:type="character" w:customStyle="1" w:styleId="Char1">
    <w:name w:val="日期 Char"/>
    <w:basedOn w:val="a0"/>
    <w:link w:val="a6"/>
    <w:uiPriority w:val="99"/>
    <w:semiHidden/>
    <w:rsid w:val="00FD16D5"/>
  </w:style>
  <w:style w:type="paragraph" w:customStyle="1" w:styleId="KWBodytext">
    <w:name w:val="K&amp;W Body text"/>
    <w:basedOn w:val="a"/>
    <w:rsid w:val="00E938E9"/>
    <w:pPr>
      <w:widowControl/>
      <w:spacing w:after="280" w:line="240" w:lineRule="atLeast"/>
    </w:pPr>
    <w:rPr>
      <w:rFonts w:ascii="Arial" w:eastAsia="楷体_GB2312" w:hAnsi="Arial"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209</Words>
  <Characters>1196</Characters>
  <Application>Microsoft Office Word</Application>
  <DocSecurity>0</DocSecurity>
  <Lines>9</Lines>
  <Paragraphs>2</Paragraphs>
  <ScaleCrop>false</ScaleCrop>
  <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蒋海英</dc:creator>
  <cp:keywords/>
  <dc:description/>
  <cp:lastModifiedBy>AutoBVT</cp:lastModifiedBy>
  <cp:revision>18</cp:revision>
  <dcterms:created xsi:type="dcterms:W3CDTF">2016-10-27T01:44:00Z</dcterms:created>
  <dcterms:modified xsi:type="dcterms:W3CDTF">2016-10-27T09:50:00Z</dcterms:modified>
</cp:coreProperties>
</file>